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3BCFFA93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6B48FD" w:rsidRPr="006B48FD">
        <w:rPr>
          <w:rFonts w:ascii="Arial" w:eastAsia="MS Gothic" w:hAnsi="Arial"/>
          <w:b/>
          <w:kern w:val="2"/>
          <w:sz w:val="24"/>
          <w:szCs w:val="24"/>
          <w:lang w:eastAsia="zh-CN"/>
        </w:rPr>
        <w:t>2311333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1A58B0E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C444A2">
        <w:rPr>
          <w:rFonts w:ascii="Arial" w:hAnsi="Arial" w:cs="Arial"/>
          <w:bCs/>
        </w:rPr>
        <w:t>L1 measurements for LTM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401C8E6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9BC56F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</w:p>
    <w:p w14:paraId="489CB9E4" w14:textId="7557F7C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="006B48FD" w:rsidRPr="006B48FD">
        <w:rPr>
          <w:rFonts w:ascii="Arial" w:hAnsi="Arial" w:cs="Arial"/>
          <w:bCs/>
        </w:rPr>
        <w:t xml:space="preserve">RAN1, </w:t>
      </w:r>
      <w:r w:rsidRPr="006B48FD">
        <w:rPr>
          <w:rFonts w:ascii="Arial" w:hAnsi="Arial" w:cs="Arial"/>
          <w:bCs/>
        </w:rPr>
        <w:t>RAN</w:t>
      </w:r>
      <w:r w:rsidR="00F10FCE" w:rsidRPr="006B48FD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 xml:space="preserve">E-mail </w:t>
      </w:r>
      <w:proofErr w:type="spellStart"/>
      <w:r w:rsidRPr="00AC05BD">
        <w:rPr>
          <w:rFonts w:ascii="Arial" w:hAnsi="Arial" w:cs="Arial"/>
          <w:bCs/>
          <w:lang w:val="it-IT"/>
        </w:rPr>
        <w:t>Address</w:t>
      </w:r>
      <w:proofErr w:type="spellEnd"/>
      <w:r w:rsidRPr="00AC05BD">
        <w:rPr>
          <w:rFonts w:ascii="Arial" w:hAnsi="Arial" w:cs="Arial"/>
          <w:bCs/>
          <w:lang w:val="it-IT"/>
        </w:rPr>
        <w:t>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C9EF19B" w14:textId="299EFA48" w:rsidR="00C444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53166D">
        <w:rPr>
          <w:rFonts w:ascii="Arial" w:hAnsi="Arial" w:cs="Arial"/>
        </w:rPr>
        <w:t xml:space="preserve">higher-layer parameter list received in </w:t>
      </w:r>
      <w:r w:rsidR="0053166D" w:rsidRPr="0053166D">
        <w:rPr>
          <w:rFonts w:ascii="Arial" w:hAnsi="Arial" w:cs="Arial"/>
        </w:rPr>
        <w:t>R2-2309434</w:t>
      </w:r>
      <w:r w:rsidR="0053166D">
        <w:rPr>
          <w:rFonts w:ascii="Arial" w:hAnsi="Arial" w:cs="Arial"/>
        </w:rPr>
        <w:t xml:space="preserve"> and, according to the received list has made the following agreements:</w:t>
      </w:r>
    </w:p>
    <w:p w14:paraId="28AB74BD" w14:textId="05ADFED7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 w:rsidRPr="0053166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 xml:space="preserve">For the model of CSI report configuration, RAN2 to implement </w:t>
      </w:r>
      <w:r w:rsidR="00E32049">
        <w:rPr>
          <w:rFonts w:ascii="Arial" w:hAnsi="Arial" w:cs="Arial"/>
        </w:rPr>
        <w:t>Option2 (i.e.</w:t>
      </w:r>
      <w:r w:rsidR="00252F80">
        <w:rPr>
          <w:rFonts w:ascii="Arial" w:hAnsi="Arial" w:cs="Arial"/>
        </w:rPr>
        <w:t>,</w:t>
      </w:r>
      <w:r w:rsidR="00E32049">
        <w:rPr>
          <w:rFonts w:ascii="Arial" w:hAnsi="Arial" w:cs="Arial"/>
        </w:rPr>
        <w:t xml:space="preserve"> </w:t>
      </w:r>
      <w:r w:rsidR="009D31A9">
        <w:rPr>
          <w:rFonts w:ascii="Arial" w:hAnsi="Arial" w:cs="Arial"/>
        </w:rPr>
        <w:t xml:space="preserve">introduce </w:t>
      </w:r>
      <w:proofErr w:type="spellStart"/>
      <w:r w:rsidR="009D31A9">
        <w:rPr>
          <w:rFonts w:ascii="Arial" w:hAnsi="Arial" w:cs="Arial"/>
        </w:rPr>
        <w:t>ltm</w:t>
      </w:r>
      <w:proofErr w:type="spellEnd"/>
      <w:r w:rsidR="009D31A9">
        <w:rPr>
          <w:rFonts w:ascii="Arial" w:hAnsi="Arial" w:cs="Arial"/>
        </w:rPr>
        <w:t>-CSI-</w:t>
      </w:r>
      <w:proofErr w:type="spellStart"/>
      <w:r w:rsidR="009D31A9">
        <w:rPr>
          <w:rFonts w:ascii="Arial" w:hAnsi="Arial" w:cs="Arial"/>
        </w:rPr>
        <w:t>ReportConfig</w:t>
      </w:r>
      <w:proofErr w:type="spellEnd"/>
      <w:r w:rsidR="009D31A9">
        <w:rPr>
          <w:rFonts w:ascii="Arial" w:hAnsi="Arial" w:cs="Arial"/>
        </w:rPr>
        <w:t xml:space="preserve"> and </w:t>
      </w:r>
      <w:r w:rsidR="00E32049">
        <w:rPr>
          <w:rFonts w:ascii="Arial" w:hAnsi="Arial" w:cs="Arial"/>
        </w:rPr>
        <w:t>not reuse CSI-</w:t>
      </w:r>
      <w:proofErr w:type="spellStart"/>
      <w:r w:rsidR="00E32049">
        <w:rPr>
          <w:rFonts w:ascii="Arial" w:hAnsi="Arial" w:cs="Arial"/>
        </w:rPr>
        <w:t>ReportConfig</w:t>
      </w:r>
      <w:proofErr w:type="spellEnd"/>
      <w:r w:rsidR="00E32049">
        <w:rPr>
          <w:rFonts w:ascii="Arial" w:hAnsi="Arial" w:cs="Arial"/>
        </w:rPr>
        <w:t xml:space="preserve">) </w:t>
      </w:r>
      <w:r w:rsidRPr="0053166D">
        <w:rPr>
          <w:rFonts w:ascii="Arial" w:hAnsi="Arial" w:cs="Arial"/>
        </w:rPr>
        <w:t>as in current RRC running CR.</w:t>
      </w:r>
    </w:p>
    <w:p w14:paraId="54AA2D6F" w14:textId="23102F9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3166D">
        <w:rPr>
          <w:rFonts w:ascii="Arial" w:hAnsi="Arial" w:cs="Arial"/>
        </w:rPr>
        <w:t xml:space="preserve">For the model of RS configuration, RAN2 to follow </w:t>
      </w:r>
      <w:r w:rsidR="00E32049">
        <w:rPr>
          <w:rFonts w:ascii="Arial" w:hAnsi="Arial" w:cs="Arial"/>
        </w:rPr>
        <w:t>what is</w:t>
      </w:r>
      <w:r w:rsidR="004227A7" w:rsidRPr="0053166D"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>indicated by RAN1 in the parameter list.</w:t>
      </w:r>
    </w:p>
    <w:p w14:paraId="1F9DCCB3" w14:textId="75D42DC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53166D">
        <w:rPr>
          <w:rFonts w:ascii="Arial" w:hAnsi="Arial" w:cs="Arial"/>
        </w:rPr>
        <w:t>The LTM CSI resource configuration is generated by the CU.</w:t>
      </w:r>
    </w:p>
    <w:p w14:paraId="03C2AC8C" w14:textId="278A39D6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53166D">
        <w:rPr>
          <w:rFonts w:ascii="Arial" w:hAnsi="Arial" w:cs="Arial"/>
        </w:rPr>
        <w:t>The list of LTM CSI resource configuration is common for all the LTM candidate cells (as in current RRC running CR).</w:t>
      </w:r>
    </w:p>
    <w:p w14:paraId="04FE24BB" w14:textId="40F41191" w:rsid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53166D">
        <w:rPr>
          <w:rFonts w:ascii="Arial" w:hAnsi="Arial" w:cs="Arial"/>
        </w:rPr>
        <w:t xml:space="preserve">RAN2 assumes that network can include the field </w:t>
      </w:r>
      <w:proofErr w:type="spellStart"/>
      <w:r w:rsidRPr="0053166D">
        <w:rPr>
          <w:rFonts w:ascii="Arial" w:hAnsi="Arial" w:cs="Arial"/>
        </w:rPr>
        <w:t>spCellInclusion</w:t>
      </w:r>
      <w:proofErr w:type="spellEnd"/>
      <w:r w:rsidRPr="0053166D">
        <w:rPr>
          <w:rFonts w:ascii="Arial" w:hAnsi="Arial" w:cs="Arial"/>
        </w:rPr>
        <w:t xml:space="preserve"> only if the </w:t>
      </w:r>
      <w:proofErr w:type="spellStart"/>
      <w:r w:rsidRPr="0053166D">
        <w:rPr>
          <w:rFonts w:ascii="Arial" w:hAnsi="Arial" w:cs="Arial"/>
        </w:rPr>
        <w:t>SpCell</w:t>
      </w:r>
      <w:proofErr w:type="spellEnd"/>
      <w:r w:rsidRPr="0053166D">
        <w:rPr>
          <w:rFonts w:ascii="Arial" w:hAnsi="Arial" w:cs="Arial"/>
        </w:rPr>
        <w:t xml:space="preserve"> is an LTM candidate cell.</w:t>
      </w:r>
    </w:p>
    <w:p w14:paraId="4C397B20" w14:textId="77777777" w:rsidR="00090A7F" w:rsidRDefault="00090A7F" w:rsidP="00063859">
      <w:pPr>
        <w:spacing w:after="120"/>
        <w:rPr>
          <w:rFonts w:ascii="Arial" w:hAnsi="Arial" w:cs="Arial"/>
        </w:rPr>
      </w:pPr>
    </w:p>
    <w:p w14:paraId="122CBE56" w14:textId="7C6FF0A0" w:rsidR="0053166D" w:rsidRDefault="0053166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RAN2, further discussed what information are needed at the UE in order to perform L1 measurements and has the following question</w:t>
      </w:r>
      <w:r w:rsidR="00C34CD2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:</w:t>
      </w:r>
    </w:p>
    <w:p w14:paraId="20DD385D" w14:textId="15F6658F" w:rsidR="00F10FCE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</w:rPr>
        <w:t xml:space="preserve">: </w:t>
      </w:r>
      <w:r w:rsidR="00090A7F">
        <w:rPr>
          <w:rFonts w:ascii="Arial" w:hAnsi="Arial" w:cs="Arial"/>
        </w:rPr>
        <w:t xml:space="preserve">Does the UE need </w:t>
      </w:r>
      <w:r w:rsidR="00E32049">
        <w:rPr>
          <w:rFonts w:ascii="Arial" w:hAnsi="Arial" w:cs="Arial"/>
        </w:rPr>
        <w:t xml:space="preserve">to know </w:t>
      </w:r>
      <w:r w:rsidR="00090A7F">
        <w:rPr>
          <w:rFonts w:ascii="Arial" w:hAnsi="Arial" w:cs="Arial"/>
        </w:rPr>
        <w:t xml:space="preserve">the SMTC </w:t>
      </w:r>
      <w:r w:rsidR="00E32049">
        <w:rPr>
          <w:rFonts w:ascii="Arial" w:hAnsi="Arial" w:cs="Arial"/>
        </w:rPr>
        <w:t xml:space="preserve">of LTM candidate cells </w:t>
      </w:r>
      <w:proofErr w:type="gramStart"/>
      <w:r w:rsidR="00E32049">
        <w:rPr>
          <w:rFonts w:ascii="Arial" w:hAnsi="Arial" w:cs="Arial"/>
        </w:rPr>
        <w:t>in order to</w:t>
      </w:r>
      <w:proofErr w:type="gramEnd"/>
      <w:r w:rsidR="00E32049">
        <w:rPr>
          <w:rFonts w:ascii="Arial" w:hAnsi="Arial" w:cs="Arial"/>
        </w:rPr>
        <w:t xml:space="preserve"> perform L1 measurements</w:t>
      </w:r>
      <w:r w:rsidR="004227A7">
        <w:rPr>
          <w:rFonts w:ascii="Arial" w:hAnsi="Arial" w:cs="Arial"/>
        </w:rPr>
        <w:t xml:space="preserve"> </w:t>
      </w:r>
      <w:r w:rsidR="00E32049">
        <w:rPr>
          <w:rFonts w:ascii="Arial" w:hAnsi="Arial" w:cs="Arial"/>
        </w:rPr>
        <w:t xml:space="preserve">(so that it needs to be included </w:t>
      </w:r>
      <w:r w:rsidR="00090A7F">
        <w:rPr>
          <w:rFonts w:ascii="Arial" w:hAnsi="Arial" w:cs="Arial"/>
        </w:rPr>
        <w:t>in the RS configuration</w:t>
      </w:r>
      <w:r w:rsidR="00E32049">
        <w:rPr>
          <w:rFonts w:ascii="Arial" w:hAnsi="Arial" w:cs="Arial"/>
        </w:rPr>
        <w:t>)</w:t>
      </w:r>
      <w:r w:rsidR="00090A7F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 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4B8CB53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="006B48FD">
        <w:rPr>
          <w:rFonts w:ascii="Arial" w:hAnsi="Arial" w:cs="Arial"/>
          <w:b/>
        </w:rPr>
        <w:t xml:space="preserve"> and RAN4</w:t>
      </w:r>
      <w:r w:rsidRPr="00E94A89">
        <w:rPr>
          <w:rFonts w:ascii="Arial" w:hAnsi="Arial" w:cs="Arial"/>
          <w:b/>
        </w:rPr>
        <w:t xml:space="preserve"> group</w:t>
      </w:r>
      <w:r w:rsidR="006B48FD">
        <w:rPr>
          <w:rFonts w:ascii="Arial" w:hAnsi="Arial" w:cs="Arial"/>
          <w:b/>
        </w:rPr>
        <w:t>s</w:t>
      </w:r>
      <w:r w:rsidRPr="00E94A89">
        <w:rPr>
          <w:rFonts w:ascii="Arial" w:hAnsi="Arial" w:cs="Arial"/>
          <w:b/>
        </w:rPr>
        <w:t>.</w:t>
      </w:r>
    </w:p>
    <w:p w14:paraId="13E13B3C" w14:textId="25F232E8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 w:rsidR="006B48FD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whether the SMTC should be included in the RS configuration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D797" w14:textId="77777777" w:rsidR="00D13B3F" w:rsidRDefault="00D13B3F">
      <w:r>
        <w:separator/>
      </w:r>
    </w:p>
  </w:endnote>
  <w:endnote w:type="continuationSeparator" w:id="0">
    <w:p w14:paraId="58BE7D31" w14:textId="77777777" w:rsidR="00D13B3F" w:rsidRDefault="00D13B3F">
      <w:r>
        <w:continuationSeparator/>
      </w:r>
    </w:p>
  </w:endnote>
  <w:endnote w:type="continuationNotice" w:id="1">
    <w:p w14:paraId="0737ED9C" w14:textId="77777777" w:rsidR="00D13B3F" w:rsidRDefault="00D13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CBA5" w14:textId="77777777" w:rsidR="00D13B3F" w:rsidRDefault="00D13B3F">
      <w:r>
        <w:separator/>
      </w:r>
    </w:p>
  </w:footnote>
  <w:footnote w:type="continuationSeparator" w:id="0">
    <w:p w14:paraId="6B804DBF" w14:textId="77777777" w:rsidR="00D13B3F" w:rsidRDefault="00D13B3F">
      <w:r>
        <w:continuationSeparator/>
      </w:r>
    </w:p>
  </w:footnote>
  <w:footnote w:type="continuationNotice" w:id="1">
    <w:p w14:paraId="389FFF8E" w14:textId="77777777" w:rsidR="00D13B3F" w:rsidRDefault="00D13B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48FD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4CD2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B3F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5</TotalTime>
  <Pages>2</Pages>
  <Words>284</Words>
  <Characters>1626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1884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7</cp:revision>
  <cp:lastPrinted>2008-02-01T21:09:00Z</cp:lastPrinted>
  <dcterms:created xsi:type="dcterms:W3CDTF">2023-10-11T10:07:00Z</dcterms:created>
  <dcterms:modified xsi:type="dcterms:W3CDTF">2023-10-13T00:20:00Z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